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1"/>
      <w:footerReference w:type="default" r:id="rId12"/>
      <w:headerReference w:type="first" r:id="rId13"/>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C8141B">
      <w:rPr>
        <w:noProof/>
      </w:rPr>
      <w:t>1</w:t>
    </w:r>
    <w:r w:rsidR="00B6305E">
      <w:rPr>
        <w:noProof/>
      </w:rPr>
      <w:fldChar w:fldCharType="end"/>
    </w:r>
    <w:r w:rsidRPr="00C36E7D">
      <w:t xml:space="preserve"> of </w:t>
    </w:r>
    <w:r w:rsidR="00C8141B">
      <w:fldChar w:fldCharType="begin"/>
    </w:r>
    <w:r w:rsidR="00C8141B">
      <w:instrText xml:space="preserve"> NUMPAGES   \* MERGEFORMAT </w:instrText>
    </w:r>
    <w:r w:rsidR="00C8141B">
      <w:fldChar w:fldCharType="separate"/>
    </w:r>
    <w:r w:rsidR="00C8141B">
      <w:rPr>
        <w:noProof/>
      </w:rPr>
      <w:t>1</w:t>
    </w:r>
    <w:r w:rsidR="00C8141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8141B"/>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